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5E291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6" w:lineRule="exact"/>
        <w:ind w:left="102" w:right="0" w:hanging="102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 w14:paraId="4473672B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6" w:lineRule="exact"/>
        <w:ind w:left="102" w:right="0" w:hanging="102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2"/>
          <w:position w:val="0"/>
          <w:sz w:val="44"/>
          <w:szCs w:val="44"/>
          <w:u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2"/>
          <w:position w:val="0"/>
          <w:sz w:val="44"/>
          <w:szCs w:val="44"/>
          <w:u w:val="none"/>
          <w:shd w:val="clear"/>
          <w:lang w:val="en-US" w:eastAsia="zh-CN" w:bidi="ar-SA"/>
        </w:rPr>
        <w:t>单台仪器申报填表注意事项</w:t>
      </w:r>
    </w:p>
    <w:p w14:paraId="709FB0F4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6" w:lineRule="exact"/>
        <w:ind w:left="102" w:right="0" w:hanging="102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w w:val="100"/>
          <w:kern w:val="2"/>
          <w:position w:val="0"/>
          <w:sz w:val="44"/>
          <w:szCs w:val="44"/>
          <w:u w:val="none"/>
          <w:shd w:val="clear"/>
          <w:lang w:val="en-US" w:eastAsia="zh-CN" w:bidi="ar-SA"/>
        </w:rPr>
      </w:pPr>
    </w:p>
    <w:p w14:paraId="28B23F24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年度培训时长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：主要是指仪器管理员对仪器操作人员的操作培训、安全管理等方面的培训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时长</w:t>
      </w:r>
    </w:p>
    <w:p w14:paraId="5F2C857E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2.服务质量：可填报单台仪器设备或者学院出台的相关制度、规程、操作流程等</w:t>
      </w:r>
    </w:p>
    <w:p w14:paraId="4C080733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3.仪器使用机时数：保留整数即可，不用精确到小数位数。</w:t>
      </w:r>
    </w:p>
    <w:p w14:paraId="330CA1ED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4.对外服务民营企业家数和样品数、对外服务台企样品数（个），如有应在系统中填报。</w:t>
      </w:r>
    </w:p>
    <w:p w14:paraId="4762D51B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5.对外服务创新情况：立项单位和承担单位都不能是福建师范大学，都应该是外单位。没有立项的项目承担单位也不能是福建师范大学。</w:t>
      </w:r>
    </w:p>
    <w:p w14:paraId="50A57C64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科研成果及转化情况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中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成果认定、授权、发表、转化时间应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要在2025.1.1-2025.12.31期间才能符合填报要求。</w:t>
      </w:r>
    </w:p>
    <w:p w14:paraId="16EA1A31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102" w:right="0" w:hanging="102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  <w:t>本仪器购置资金是否全部为非财政资金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：勾选否。</w:t>
      </w:r>
    </w:p>
    <w:p w14:paraId="2080F795">
      <w:pPr>
        <w:spacing w:line="360" w:lineRule="auto"/>
        <w:jc w:val="both"/>
        <w:rPr>
          <w:rFonts w:hint="default"/>
          <w:lang w:val="en-US" w:eastAsia="zh-CN"/>
        </w:rPr>
      </w:pPr>
    </w:p>
    <w:p w14:paraId="1CCA582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56" w:lineRule="exact"/>
        <w:ind w:left="0" w:leftChars="0" w:right="0" w:rightChars="0" w:firstLine="560" w:firstLineChars="200"/>
        <w:jc w:val="both"/>
        <w:textAlignment w:val="auto"/>
        <w:rPr>
          <w:rFonts w:ascii="Times New Roman" w:hAnsi="Times New Roman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5" w:type="default"/>
      <w:footerReference r:id="rId6" w:type="even"/>
      <w:footnotePr>
        <w:numFmt w:val="decimal"/>
      </w:footnotePr>
      <w:type w:val="continuous"/>
      <w:pgSz w:w="11900" w:h="16840"/>
      <w:pgMar w:top="1687" w:right="1327" w:bottom="1445" w:left="1587" w:header="1259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4CCA8">
    <w:pPr>
      <w:widowControl w:val="0"/>
      <w:spacing w:line="14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1377315</wp:posOffset>
              </wp:positionH>
              <wp:positionV relativeFrom="page">
                <wp:posOffset>10015855</wp:posOffset>
              </wp:positionV>
              <wp:extent cx="337820" cy="1244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" cy="124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D47E3"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1026" o:spt="202" type="#_x0000_t202" style="position:absolute;left:0pt;margin-left:108.45pt;margin-top:788.65pt;height:9.8pt;width:26.6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4BeEH1wAA&#10;AA0BAAAPAAAAAAAAAAEAIAAAACIAAABkcnMvZG93bnJldi54bWxQSwECFAAUAAAACACHTuJA3Ipw&#10;7K0BAABvAwAADgAAAAAAAAABACAAAAAm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6D47E3"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1AA62">
    <w:pPr>
      <w:widowControl w:val="0"/>
      <w:spacing w:line="14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1377315</wp:posOffset>
              </wp:positionH>
              <wp:positionV relativeFrom="page">
                <wp:posOffset>10015855</wp:posOffset>
              </wp:positionV>
              <wp:extent cx="337820" cy="12446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" cy="124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657DD0"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</w:rPr>
                            <w:t>-4 -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1026" o:spt="202" type="#_x0000_t202" style="position:absolute;left:0pt;margin-left:108.45pt;margin-top:788.65pt;height:9.8pt;width:26.6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4BeEH1wAA&#10;AA0BAAAPAAAAAAAAAAEAIAAAACIAAABkcnMvZG93bnJldi54bWxQSwECFAAUAAAACACHTuJAQ+L5&#10;uK0BAABvAwAADgAAAAAAAAABACAAAAAm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657DD0"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</w:rPr>
                      <w:t>-4 -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attachedTemplate r:id="rId1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1331597"/>
    <w:rsid w:val="01331597"/>
    <w:rsid w:val="15C83FF7"/>
    <w:rsid w:val="18CE13F7"/>
    <w:rsid w:val="49193E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qFormat/>
    <w:uiPriority w:val="0"/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标题 #1_"/>
    <w:basedOn w:val="5"/>
    <w:link w:val="7"/>
    <w:qFormat/>
    <w:uiPriority w:val="0"/>
    <w:rPr>
      <w:rFonts w:ascii="黑体" w:hAnsi="黑体" w:eastAsia="黑体" w:cs="黑体"/>
      <w:sz w:val="44"/>
      <w:szCs w:val="44"/>
      <w:u w:val="none"/>
      <w:lang w:val="zh-CN" w:eastAsia="zh-CN" w:bidi="zh-CN"/>
    </w:rPr>
  </w:style>
  <w:style w:type="paragraph" w:customStyle="1" w:styleId="7">
    <w:name w:val="标题 #1"/>
    <w:basedOn w:val="1"/>
    <w:link w:val="6"/>
    <w:qFormat/>
    <w:uiPriority w:val="0"/>
    <w:pPr>
      <w:widowControl w:val="0"/>
      <w:shd w:val="clear" w:color="auto" w:fill="FFFFFF"/>
      <w:spacing w:after="1180"/>
      <w:ind w:left="620"/>
      <w:outlineLvl w:val="0"/>
    </w:pPr>
    <w:rPr>
      <w:rFonts w:ascii="黑体" w:hAnsi="黑体" w:eastAsia="黑体" w:cs="黑体"/>
      <w:sz w:val="44"/>
      <w:szCs w:val="44"/>
      <w:u w:val="none"/>
      <w:lang w:val="zh-CN" w:eastAsia="zh-CN" w:bidi="zh-CN"/>
    </w:rPr>
  </w:style>
  <w:style w:type="character" w:customStyle="1" w:styleId="8">
    <w:name w:val="正文文本_"/>
    <w:basedOn w:val="5"/>
    <w:link w:val="9"/>
    <w:qFormat/>
    <w:uiPriority w:val="0"/>
    <w:rPr>
      <w:rFonts w:ascii="黑体" w:hAnsi="黑体" w:eastAsia="黑体" w:cs="黑体"/>
      <w:sz w:val="30"/>
      <w:szCs w:val="30"/>
      <w:u w:val="none"/>
      <w:lang w:val="zh-CN" w:eastAsia="zh-CN" w:bidi="zh-CN"/>
    </w:rPr>
  </w:style>
  <w:style w:type="paragraph" w:customStyle="1" w:styleId="9">
    <w:name w:val="正文文本1"/>
    <w:basedOn w:val="1"/>
    <w:link w:val="8"/>
    <w:qFormat/>
    <w:uiPriority w:val="0"/>
    <w:pPr>
      <w:widowControl w:val="0"/>
      <w:shd w:val="clear" w:color="auto" w:fill="FFFFFF"/>
      <w:spacing w:line="408" w:lineRule="auto"/>
      <w:ind w:firstLine="400"/>
    </w:pPr>
    <w:rPr>
      <w:rFonts w:ascii="黑体" w:hAnsi="黑体" w:eastAsia="黑体" w:cs="黑体"/>
      <w:sz w:val="30"/>
      <w:szCs w:val="30"/>
      <w:u w:val="none"/>
      <w:lang w:val="zh-CN" w:eastAsia="zh-CN" w:bidi="zh-CN"/>
    </w:rPr>
  </w:style>
  <w:style w:type="character" w:customStyle="1" w:styleId="10">
    <w:name w:val="页眉或页脚 (2)_"/>
    <w:basedOn w:val="5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11">
    <w:name w:val="页眉或页脚 (2)"/>
    <w:basedOn w:val="1"/>
    <w:link w:val="10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12">
    <w:name w:val="正文文本 (2)_"/>
    <w:basedOn w:val="5"/>
    <w:link w:val="13"/>
    <w:qFormat/>
    <w:uiPriority w:val="0"/>
    <w:rPr>
      <w:rFonts w:ascii="Times New Roman" w:hAnsi="Times New Roman" w:eastAsia="Times New Roman" w:cs="Times New Roman"/>
      <w:w w:val="80"/>
      <w:sz w:val="32"/>
      <w:szCs w:val="32"/>
      <w:u w:val="none"/>
      <w:lang w:val="zh-CN" w:eastAsia="zh-CN" w:bidi="zh-CN"/>
    </w:rPr>
  </w:style>
  <w:style w:type="paragraph" w:customStyle="1" w:styleId="13">
    <w:name w:val="正文文本 (2)"/>
    <w:basedOn w:val="1"/>
    <w:link w:val="12"/>
    <w:qFormat/>
    <w:uiPriority w:val="0"/>
    <w:pPr>
      <w:widowControl w:val="0"/>
      <w:shd w:val="clear" w:color="auto" w:fill="FFFFFF"/>
      <w:spacing w:line="626" w:lineRule="exact"/>
      <w:ind w:firstLine="820"/>
    </w:pPr>
    <w:rPr>
      <w:rFonts w:ascii="Times New Roman" w:hAnsi="Times New Roman" w:eastAsia="Times New Roman" w:cs="Times New Roman"/>
      <w:w w:val="80"/>
      <w:sz w:val="32"/>
      <w:szCs w:val="32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c12\AppData\Local\Temp\ABBYY\FineReader\14.00\FineReaderShell\sndtsx6mr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sndtsx6mr.docx</Template>
  <Pages>1</Pages>
  <Words>289</Words>
  <Characters>293</Characters>
  <TotalTime>17</TotalTime>
  <ScaleCrop>false</ScaleCrop>
  <LinksUpToDate>false</LinksUpToDate>
  <CharactersWithSpaces>296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2025-10-28T07:41:00Z</dcterms:created>
  <dc:creator>lyc12</dc:creator>
  <cp:lastModifiedBy>邱慧</cp:lastModifiedBy>
  <dcterms:modified xsi:type="dcterms:W3CDTF">2026-08-24T02:49:41Z</dcterms:modified>
  <dc:subject>扫描全能王 2025-10-28 13.00</dc:subject>
  <dc:title>扫描全能王 2025-10-28 13.00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AEEDA728E4C340C89916D233BB7063D6_13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eyJoZGlkIjoiYjVjYmM4Y2RkYTQ3YTUwNWQ3NDM1YmEyNTUzNmIwZTIiLCJ1c2VySWQiOiI1MDg2ODk0NTUifQ==</vt:lpwstr>
  </property>
</Properties>
</file>